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BCBE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57" w:beforeLines="50" w:beforeAutospacing="0" w:after="157" w:afterLines="50" w:afterAutospacing="0" w:line="340" w:lineRule="exact"/>
        <w:jc w:val="left"/>
        <w:rPr>
          <w:rFonts w:hint="eastAsia" w:ascii="宋体" w:hAnsi="宋体" w:eastAsia="宋体" w:cs="宋体"/>
          <w:b/>
          <w:bCs/>
          <w:color w:val="auto"/>
          <w:spacing w:val="-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8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pacing w:val="-8"/>
          <w:sz w:val="28"/>
          <w:szCs w:val="28"/>
          <w:lang w:val="en-US" w:eastAsia="zh-CN"/>
        </w:rPr>
        <w:t>1：</w:t>
      </w:r>
    </w:p>
    <w:p w14:paraId="65E569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57" w:beforeLines="50" w:beforeAutospacing="0" w:after="157" w:afterLines="50" w:afterAutospacing="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sz w:val="32"/>
          <w:szCs w:val="32"/>
          <w:lang w:val="en-US" w:eastAsia="zh-CN"/>
        </w:rPr>
        <w:t>中西医健康调理师考试大纲</w:t>
      </w:r>
    </w:p>
    <w:p w14:paraId="08AD01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7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  <w:t>一、中医基础理论</w:t>
      </w:r>
    </w:p>
    <w:p w14:paraId="2FB3AA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（一）中医基础理论</w:t>
      </w:r>
    </w:p>
    <w:p w14:paraId="03690A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936" w:firstLineChars="4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中医学理论体系形成与发展、中医学的基本特点。</w:t>
      </w:r>
    </w:p>
    <w:p w14:paraId="6BC75B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（二）阴阳学说 </w:t>
      </w:r>
    </w:p>
    <w:p w14:paraId="7C136F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936" w:firstLineChars="4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阴阳的基本概念、阴阳的对立统一关系、阴阳学说在中医学中的应用。</w:t>
      </w:r>
    </w:p>
    <w:p w14:paraId="05D920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（三）五行学说</w:t>
      </w:r>
      <w:bookmarkStart w:id="0" w:name="_GoBack"/>
      <w:bookmarkEnd w:id="0"/>
    </w:p>
    <w:p w14:paraId="0DBC6B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936" w:firstLineChars="4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五行的基本概念、五行学说的基本内容、五行学说在中医学中的应用。</w:t>
      </w:r>
    </w:p>
    <w:p w14:paraId="73B6C5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7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  <w:t>二、健康与疾病预防</w:t>
      </w:r>
    </w:p>
    <w:p w14:paraId="18DC32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（一）健康的概念</w:t>
      </w:r>
    </w:p>
    <w:p w14:paraId="2413A5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936" w:firstLineChars="4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健康的基本定义、健康的内涵、健康的维度、影响健康的因素。</w:t>
      </w:r>
    </w:p>
    <w:p w14:paraId="63D40B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（二）生活方式与健康</w:t>
      </w:r>
    </w:p>
    <w:p w14:paraId="025B70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left="958" w:leftChars="456"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生活方式概述、健康生活方式的构成要素、不良生活方式的危害、生活方式的改善与行为干预。</w:t>
      </w:r>
    </w:p>
    <w:p w14:paraId="3422E3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（三）疾病预防</w:t>
      </w:r>
    </w:p>
    <w:p w14:paraId="17909A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936" w:firstLineChars="4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疾病三级预防的定义、疾病三级预防的策略、疾病三级预防的具体应用。</w:t>
      </w:r>
    </w:p>
    <w:p w14:paraId="525B53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7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  <w:t>三、营养与膳食调理</w:t>
      </w:r>
    </w:p>
    <w:p w14:paraId="439EC7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（一）营养学基础</w:t>
      </w:r>
    </w:p>
    <w:p w14:paraId="1F693C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营养素的分类与功能、</w:t>
      </w:r>
      <w:r>
        <w:rPr>
          <w:rFonts w:hint="eastAsia" w:asciiTheme="minorEastAsia" w:hAnsiTheme="minorEastAsia" w:eastAsiaTheme="minorEastAsia" w:cstheme="minorEastAsia"/>
          <w:sz w:val="24"/>
        </w:rPr>
        <w:t>能量代谢与需求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、膳食参考摄入量。</w:t>
      </w:r>
    </w:p>
    <w:p w14:paraId="2FCA5A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各类营养素的详细功能与需求</w:t>
      </w:r>
    </w:p>
    <w:p w14:paraId="6B611621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蛋白质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脂肪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碳水化合物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维生素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矿物质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的详细功能与需求。</w:t>
      </w:r>
    </w:p>
    <w:p w14:paraId="18B5C90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膳食结构与平衡</w:t>
      </w:r>
    </w:p>
    <w:p w14:paraId="162AB32F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膳食结构的类型与特点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平衡膳食的基本原则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膳食指南与食物金字塔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6B162AA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特殊人群的营养需求</w:t>
      </w:r>
    </w:p>
    <w:p w14:paraId="1115593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儿童与青少年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孕妇与乳母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老年人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的营养需求。</w:t>
      </w:r>
    </w:p>
    <w:p w14:paraId="7633D2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营养相关疾病的预防与治疗</w:t>
      </w:r>
    </w:p>
    <w:p w14:paraId="736219FD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肥胖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糖尿病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心血管疾病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骨质疏松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的预防与治疗。</w:t>
      </w:r>
    </w:p>
    <w:p w14:paraId="33FDD7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7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  <w:t>四、常见慢性病预防</w:t>
      </w:r>
    </w:p>
    <w:p w14:paraId="5875AD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（一）慢性病的定义与分类</w:t>
      </w:r>
    </w:p>
    <w:p w14:paraId="5E7876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361" w:bottom="1247" w:left="1531" w:header="284" w:footer="567" w:gutter="0"/>
          <w:pgNumType w:fmt="decimal" w:start="1"/>
          <w:cols w:space="720" w:num="1"/>
          <w:docGrid w:type="lines" w:linePitch="312" w:charSpace="0"/>
        </w:sectPr>
      </w:pPr>
    </w:p>
    <w:p w14:paraId="4B2872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慢性病的定义、常见慢性病的分类。</w:t>
      </w:r>
    </w:p>
    <w:p w14:paraId="45F490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慢性病的危险因素</w:t>
      </w:r>
    </w:p>
    <w:p w14:paraId="21A4166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生活方式因素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环境因素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遗传因素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精神因素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779506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慢性病的预防措施</w:t>
      </w:r>
    </w:p>
    <w:p w14:paraId="4320E38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highlight w:val="none"/>
        </w:rPr>
        <w:t>健康教育与健康促进</w:t>
      </w: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早期筛查与诊断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生活方式干预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77975DF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慢性病的治疗策略</w:t>
      </w:r>
    </w:p>
    <w:p w14:paraId="349744F1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高血压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糖尿病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心脑血管疾病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恶性肿瘤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慢性呼吸系统疾病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的治疗策略。</w:t>
      </w:r>
    </w:p>
    <w:p w14:paraId="75E64D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7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  <w:t>五、中医体质养生与健康调理</w:t>
      </w:r>
    </w:p>
    <w:p w14:paraId="50E567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（一）中医体质学概述</w:t>
      </w:r>
    </w:p>
    <w:p w14:paraId="5FC615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中医体质学的基本概念、体质的形成与影响因素。</w:t>
      </w:r>
    </w:p>
    <w:p w14:paraId="2AD39AF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中医体质分类</w:t>
      </w:r>
    </w:p>
    <w:p w14:paraId="7AC83F1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平和质、气虚质、阳虚质、阴虚质、痰湿质、湿热质、血瘀质、气郁质、特禀质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57E8D1D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中医体质辨识</w:t>
      </w:r>
    </w:p>
    <w:p w14:paraId="0500AECD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体质辨识的原则与内容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体质类型的辨识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体质辨识的工具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6770EBA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体质与治疗</w:t>
      </w:r>
    </w:p>
    <w:p w14:paraId="36DECDD4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体质与治则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辨体-辨病-辨证诊疗模式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体质调治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体质与养生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体质与营养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36B492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7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3"/>
          <w:sz w:val="24"/>
          <w:szCs w:val="24"/>
          <w:highlight w:val="none"/>
          <w:lang w:val="en-US" w:eastAsia="zh-CN"/>
        </w:rPr>
        <w:t>六、中医药膳调理</w:t>
      </w:r>
    </w:p>
    <w:p w14:paraId="28DBF5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（一）中医药膳学概述</w:t>
      </w:r>
    </w:p>
    <w:p w14:paraId="6B368C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中医药膳学的基本概念、中医药膳学的基本内容。</w:t>
      </w:r>
    </w:p>
    <w:p w14:paraId="0AE0F4C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中医药膳的特点、分类与应用原则</w:t>
      </w:r>
    </w:p>
    <w:p w14:paraId="102A317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中医药膳的特点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中医药膳的分类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中医药膳的应用原则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2FFDE6D5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中医药膳学的理论基础</w:t>
      </w:r>
    </w:p>
    <w:p w14:paraId="01FE72F0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left="468" w:hanging="468" w:hanging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中医药膳学的基础理论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中医药膳学的药性理论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中医药膳学的配伍理论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中医药膳学的治法理论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324D0921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中医药膳制作的基本技能</w:t>
      </w:r>
    </w:p>
    <w:p w14:paraId="7B632E70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中医药膳原料的炮制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中医药膳制作工艺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138B0251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药膳原料</w:t>
      </w:r>
    </w:p>
    <w:p w14:paraId="016B9C5F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食物类原料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药物类原料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 w14:paraId="7B6FA55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468" w:firstLineChars="20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>中医药膳的临床应用</w:t>
      </w:r>
    </w:p>
    <w:p w14:paraId="5D2532FB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before="0" w:beforeLines="0" w:beforeAutospacing="0" w:after="0" w:afterLines="0" w:afterAutospacing="0"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3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常见疾病的食疗指导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不同体质的养生原则及药膳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、四季养生的特点及药膳选择。</w:t>
      </w:r>
    </w:p>
    <w:p w14:paraId="25A382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C206CB-A728-4FD0-971B-FBED206C2B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C25E98-7D7B-4165-A550-23B05DCAED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0D245">
    <w:pPr>
      <w:pStyle w:val="3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95FB6"/>
    <w:multiLevelType w:val="singleLevel"/>
    <w:tmpl w:val="AAA95F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CF6226"/>
    <w:multiLevelType w:val="singleLevel"/>
    <w:tmpl w:val="03CF622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3140F28"/>
    <w:multiLevelType w:val="singleLevel"/>
    <w:tmpl w:val="13140F2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C56DD2C"/>
    <w:multiLevelType w:val="singleLevel"/>
    <w:tmpl w:val="5C56DD2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A73CF"/>
    <w:rsid w:val="6B7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2025-02-05T02:26:00Z</dcterms:created>
  <dc:creator>继教院专用</dc:creator>
  <cp:lastModifiedBy>继教院专用</cp:lastModifiedBy>
  <dcterms:modified xsi:type="dcterms:W3CDTF">2025-02-05T02:27:02Z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9B36B54BD52649AAA70A95783A99B20C_11</vt:lpwstr>
  </property>
  <property fmtid="{D5CDD505-2E9C-101B-9397-08002B2CF9AE}" pid="4" name="KSOTemplateDocerSaveRecord">
    <vt:lpwstr>eyJoZGlkIjoiN2YzNjBkOTgyNWQ1YTMxYzM3MzMwNWFiODNmOWIzYWMiLCJ1c2VySWQiOiIxNTc2Njg0MjI5In0=</vt:lpwstr>
  </property>
</Properties>
</file>